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F6" w:rsidRPr="00B633EE" w:rsidRDefault="00885DF6" w:rsidP="00B633EE">
      <w:pPr>
        <w:pStyle w:val="NormalWeb"/>
        <w:jc w:val="center"/>
        <w:rPr>
          <w:b/>
          <w:sz w:val="28"/>
          <w:szCs w:val="28"/>
          <w:lang w:val="ru-RU"/>
        </w:rPr>
      </w:pPr>
      <w:r w:rsidRPr="001A4C34">
        <w:rPr>
          <w:b/>
          <w:sz w:val="28"/>
          <w:szCs w:val="28"/>
          <w:lang w:val="ru-RU"/>
        </w:rPr>
        <w:t>«Использование театральных компонентов на уроках музыки и во внеурочной деятельности, как условие интенсификации творческого развития школьников»</w:t>
      </w:r>
      <w:r w:rsidRPr="00B633E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Романова Елена Викторовна</w:t>
      </w:r>
      <w:r w:rsidRPr="001A4C34">
        <w:rPr>
          <w:b/>
          <w:sz w:val="28"/>
          <w:szCs w:val="28"/>
          <w:lang w:val="ru-RU"/>
        </w:rPr>
        <w:t xml:space="preserve">, учителя музыки Средней школы №55 </w:t>
      </w:r>
    </w:p>
    <w:p w:rsidR="00885DF6" w:rsidRDefault="00885DF6" w:rsidP="00B633EE">
      <w:pPr>
        <w:pStyle w:val="NormalWeb"/>
        <w:spacing w:beforeAutospacing="0" w:afterAutospacing="0" w:line="360" w:lineRule="auto"/>
        <w:jc w:val="both"/>
        <w:rPr>
          <w:sz w:val="28"/>
          <w:szCs w:val="28"/>
          <w:lang w:val="ru-RU"/>
        </w:rPr>
      </w:pPr>
      <w:r w:rsidRPr="001A4C34">
        <w:rPr>
          <w:sz w:val="28"/>
          <w:szCs w:val="28"/>
          <w:lang w:val="ru-RU"/>
        </w:rPr>
        <w:t xml:space="preserve">У детей младшего и среднего школьного возраста ярко проявляется творческое начало, они изобретательны в передаче интонаций, подражании, им свойственна природная активность, вера в свои творческие возможности. Все это является ценным источником творческого развития школьников. </w:t>
      </w:r>
    </w:p>
    <w:p w:rsidR="00885DF6" w:rsidRDefault="00885DF6" w:rsidP="00B633EE">
      <w:pPr>
        <w:pStyle w:val="NormalWeb"/>
        <w:spacing w:beforeAutospacing="0" w:afterAutospacing="0" w:line="360" w:lineRule="auto"/>
        <w:jc w:val="both"/>
        <w:rPr>
          <w:sz w:val="28"/>
          <w:szCs w:val="28"/>
          <w:lang w:val="ru-RU"/>
        </w:rPr>
      </w:pPr>
      <w:r w:rsidRPr="001A4C34">
        <w:rPr>
          <w:sz w:val="28"/>
          <w:szCs w:val="28"/>
          <w:lang w:val="ru-RU"/>
        </w:rPr>
        <w:t xml:space="preserve">Творчество активизирует память, мышление, наблюдательность, целеустремленность, что необходимо во всех видах деятельности. Поэтому, развитие творческих способностей ребенка на уроках музыки и во внеурочной деятельности является одной из актуальных задач музыкального воспитания. Чем разнообразнее и активнее деятельность детей, тем успешнее может осуществляться развитие их музыкальных и творческих способностей. Для этого необходим комплексный подход к организации урока, чтобы один вид деятельности обогащал другой. Одним из важных элементов комплексного подхода следует выделить элементы </w:t>
      </w:r>
      <w:r w:rsidRPr="001A4C34">
        <w:rPr>
          <w:bCs/>
          <w:sz w:val="28"/>
          <w:szCs w:val="28"/>
          <w:u w:val="single"/>
          <w:lang w:val="ru-RU"/>
        </w:rPr>
        <w:t>театрализации</w:t>
      </w:r>
      <w:r w:rsidRPr="001A4C34">
        <w:rPr>
          <w:sz w:val="28"/>
          <w:szCs w:val="28"/>
          <w:lang w:val="ru-RU"/>
        </w:rPr>
        <w:t xml:space="preserve"> – использование средств театральной драматургии и сценических приемов в педагогическом процессе. Система музыкального воспитания детей с помощью движения и музыки принадлежит немецкому композитору и педагогу Карлу Орфу. Суть его системы заключается в раскрытии музыкальных талантов через импровизацию в музыке и движении</w:t>
      </w:r>
      <w:r>
        <w:rPr>
          <w:sz w:val="28"/>
          <w:szCs w:val="28"/>
          <w:lang w:val="ru-RU"/>
        </w:rPr>
        <w:t>.</w:t>
      </w:r>
      <w:r w:rsidRPr="001A4C34">
        <w:rPr>
          <w:sz w:val="28"/>
          <w:szCs w:val="28"/>
          <w:lang w:val="ru-RU"/>
        </w:rPr>
        <w:t xml:space="preserve"> </w:t>
      </w:r>
      <w:r w:rsidRPr="001A4C34">
        <w:rPr>
          <w:i/>
          <w:sz w:val="28"/>
          <w:szCs w:val="28"/>
          <w:lang w:val="ru-RU"/>
        </w:rPr>
        <w:t>Так, например, при слушании музыкального произведения «Клоуны» на уроках музыки,  можно использовать игровой приём и попросить детей угадать название этого музыкального произведения по показу одноклассников, после предварительного прослушивания. Дети, получившие задание передать музыкальный образ, знают точное название и без предварительной подготовки, с помощью импровизации пытаются это сделать как можно точнее. После того, как дети угадывают название пьесы, они без труда запоминают название пьесы и фамилию композитора ( Д.Кабалевский.)</w:t>
      </w:r>
      <w:r w:rsidRPr="001A4C34">
        <w:rPr>
          <w:sz w:val="28"/>
          <w:szCs w:val="28"/>
          <w:lang w:val="ru-RU"/>
        </w:rPr>
        <w:t xml:space="preserve"> </w:t>
      </w:r>
    </w:p>
    <w:p w:rsidR="00885DF6" w:rsidRDefault="00885DF6" w:rsidP="00B633EE">
      <w:pPr>
        <w:pStyle w:val="NormalWeb"/>
        <w:spacing w:beforeAutospacing="0" w:afterAutospacing="0" w:line="360" w:lineRule="auto"/>
        <w:jc w:val="both"/>
        <w:rPr>
          <w:sz w:val="28"/>
          <w:szCs w:val="28"/>
          <w:lang w:val="ru-RU"/>
        </w:rPr>
      </w:pPr>
      <w:r w:rsidRPr="001A4C34">
        <w:rPr>
          <w:sz w:val="28"/>
          <w:szCs w:val="28"/>
          <w:lang w:val="ru-RU"/>
        </w:rPr>
        <w:t xml:space="preserve">Младшие школьники обладают творческим потенциалом, который особенно  активно проявляется в форме эмоциональной отзывчивости на яркие впечатления. Поэтому, дети легко способны перевоплощаться, самостоятельно создавать образы и передавать характер героев музыкальных и художественных произведений. Так, характер и действия троллей и других персонажей в сюите «Пер Гюнт», в «Картинках с выставки» М. Мусоргского (баба-яга, гном), передаются ребятами, используя жесты, мимику и другие театральные элементы. Сложнее обстоят дела со школьниками старших классов, в силу их возрастных особенностей они не так активно участвуют в импровизациях, но подготавливая мини-проекты по предмету, они должны не только найти материал для подготовки, а также написать сценарий и обыграть какой-либо его фрагмент. </w:t>
      </w:r>
    </w:p>
    <w:p w:rsidR="00885DF6" w:rsidRDefault="00885DF6" w:rsidP="00B633EE">
      <w:pPr>
        <w:pStyle w:val="NormalWeb"/>
        <w:spacing w:beforeAutospacing="0" w:afterAutospacing="0" w:line="360" w:lineRule="auto"/>
        <w:jc w:val="both"/>
        <w:rPr>
          <w:sz w:val="28"/>
          <w:szCs w:val="28"/>
          <w:lang w:val="ru-RU"/>
        </w:rPr>
      </w:pPr>
      <w:r w:rsidRPr="001A4C34">
        <w:rPr>
          <w:i/>
          <w:sz w:val="28"/>
          <w:szCs w:val="28"/>
          <w:lang w:val="ru-RU"/>
        </w:rPr>
        <w:t>Например: выбрав тему «А.С.Пушкин – наше всё», ребята создавая презентацию к мини - проекту, обратились к произведению Пушкина «Евгений Онегин», к истории создания оперы П.И.Чайковского с одноимённым названием, нашли видео – фрагмент из оперы, с которого начали, литературные фрагменты, которые обыграли на сцене, и фрагмент</w:t>
      </w:r>
      <w:r w:rsidRPr="001A4C34">
        <w:rPr>
          <w:i/>
          <w:color w:val="1F497D"/>
          <w:sz w:val="28"/>
          <w:szCs w:val="28"/>
          <w:lang w:val="ru-RU"/>
        </w:rPr>
        <w:t xml:space="preserve">, </w:t>
      </w:r>
      <w:r w:rsidRPr="001A4C34">
        <w:rPr>
          <w:i/>
          <w:sz w:val="28"/>
          <w:szCs w:val="28"/>
          <w:lang w:val="ru-RU"/>
        </w:rPr>
        <w:t>которым закончили свой мини – проект.</w:t>
      </w:r>
    </w:p>
    <w:p w:rsidR="00885DF6" w:rsidRDefault="00885DF6" w:rsidP="00B633EE">
      <w:pPr>
        <w:pStyle w:val="NormalWeb"/>
        <w:spacing w:beforeAutospacing="0" w:afterAutospacing="0" w:line="360" w:lineRule="auto"/>
        <w:jc w:val="both"/>
        <w:rPr>
          <w:sz w:val="28"/>
          <w:szCs w:val="28"/>
          <w:lang w:val="ru-RU"/>
        </w:rPr>
      </w:pPr>
      <w:r w:rsidRPr="001A4C34">
        <w:rPr>
          <w:sz w:val="28"/>
          <w:szCs w:val="28"/>
          <w:lang w:val="ru-RU"/>
        </w:rPr>
        <w:t xml:space="preserve">На уроках музыки и во внеурочной деятельности я нередко использую форму </w:t>
      </w:r>
      <w:r w:rsidRPr="001A4C34">
        <w:rPr>
          <w:bCs/>
          <w:sz w:val="28"/>
          <w:szCs w:val="28"/>
          <w:lang w:val="ru-RU"/>
        </w:rPr>
        <w:t>монолога,</w:t>
      </w:r>
      <w:r w:rsidRPr="001A4C34">
        <w:rPr>
          <w:sz w:val="28"/>
          <w:szCs w:val="28"/>
          <w:lang w:val="ru-RU"/>
        </w:rPr>
        <w:t xml:space="preserve"> т.е. сольного выступления ребенка. Это может быть монолог в форме исполнения самостоятельно подготовленной пьесы, песни, может быть песенная имровизация: ребёнок придумывает мелодию на знакомые или изученные на уроках литературы стихи.</w:t>
      </w:r>
    </w:p>
    <w:p w:rsidR="00885DF6" w:rsidRDefault="00885DF6" w:rsidP="00B633EE">
      <w:pPr>
        <w:pStyle w:val="NormalWeb"/>
        <w:spacing w:beforeAutospacing="0" w:afterAutospacing="0" w:line="360" w:lineRule="auto"/>
        <w:jc w:val="both"/>
        <w:rPr>
          <w:sz w:val="28"/>
          <w:szCs w:val="28"/>
          <w:lang w:val="ru-RU"/>
        </w:rPr>
      </w:pPr>
      <w:r w:rsidRPr="001A4C34">
        <w:rPr>
          <w:sz w:val="28"/>
          <w:szCs w:val="28"/>
          <w:lang w:val="ru-RU"/>
        </w:rPr>
        <w:t xml:space="preserve">Элементы театрализации на уроке предоставляют возможность испытать всю гамму чувств, доступную ребенку. Включаясь эмоционально в события, сопереживая героям, испытывая к ним симпатию, ребенок ощущает огромный душевный подъем. Это увеличивает у него способность познавать и оценивать мир, дарит чувство сопричастности, формирует положительную установку на мир и на себя. </w:t>
      </w:r>
      <w:r w:rsidRPr="001A4C34">
        <w:rPr>
          <w:i/>
          <w:sz w:val="28"/>
          <w:szCs w:val="28"/>
          <w:shd w:val="clear" w:color="auto" w:fill="FFFFFF"/>
          <w:lang w:val="ru-RU"/>
        </w:rPr>
        <w:t>Например: инсценируя симфоническую сказку С.Прокофьева «Петя и Волк», детей направляют слова автора, а музыка создаёт и характеризует образы героев. Учащиеся выступают как актёры, что позволяет школьникам прочувствовать состояние того или иного персонажа в предлагаемой ситуации, а значит понять мотивы и цели его поступков.</w:t>
      </w:r>
    </w:p>
    <w:p w:rsidR="00885DF6" w:rsidRDefault="00885DF6" w:rsidP="00B633EE">
      <w:pPr>
        <w:pStyle w:val="NormalWeb"/>
        <w:spacing w:beforeAutospacing="0" w:afterAutospacing="0" w:line="360" w:lineRule="auto"/>
        <w:jc w:val="both"/>
        <w:rPr>
          <w:sz w:val="28"/>
          <w:szCs w:val="28"/>
          <w:lang w:val="ru-RU"/>
        </w:rPr>
      </w:pPr>
      <w:r w:rsidRPr="001A4C34">
        <w:rPr>
          <w:sz w:val="28"/>
          <w:szCs w:val="28"/>
          <w:lang w:val="ru-RU"/>
        </w:rPr>
        <w:t>Использование элементов театрализации позволяет учителю более успешно развить личность ребенка. Воспитательные возможности театрализованной деятельности широки. Участвуя в ней, дети знакомятся с окружающим миром через образы, краски, звуки, а умело поставленные вопросы заставляют ребят думать, анализирова</w:t>
      </w:r>
      <w:r>
        <w:rPr>
          <w:sz w:val="28"/>
          <w:szCs w:val="28"/>
          <w:lang w:val="ru-RU"/>
        </w:rPr>
        <w:t xml:space="preserve">ть, делать выводы и обобщения. </w:t>
      </w:r>
      <w:r w:rsidRPr="001A4C34">
        <w:rPr>
          <w:sz w:val="28"/>
          <w:szCs w:val="28"/>
          <w:lang w:val="ru-RU"/>
        </w:rPr>
        <w:t>Многолетний опыт работы показал, что использование элементов театрализации на уроках музыки наиболее эффективно в начальном звене. Это обусловлено возрастными особенностями младших школьников. Именно в этом возрасте детям присущи талантливость, творческий потенциал, эмоциональная отзывчивость на прекрасное.</w:t>
      </w:r>
    </w:p>
    <w:p w:rsidR="00885DF6" w:rsidRDefault="00885DF6" w:rsidP="00B633EE">
      <w:pPr>
        <w:pStyle w:val="NormalWeb"/>
        <w:spacing w:beforeAutospacing="0" w:afterAutospacing="0" w:line="360" w:lineRule="auto"/>
        <w:jc w:val="both"/>
        <w:rPr>
          <w:sz w:val="28"/>
          <w:szCs w:val="28"/>
          <w:lang w:val="ru-RU"/>
        </w:rPr>
      </w:pPr>
      <w:r w:rsidRPr="001A4C34">
        <w:rPr>
          <w:sz w:val="28"/>
          <w:szCs w:val="28"/>
          <w:lang w:val="ru-RU"/>
        </w:rPr>
        <w:t>Таким образом, и</w:t>
      </w:r>
      <w:r w:rsidRPr="001A4C34">
        <w:rPr>
          <w:bCs/>
          <w:sz w:val="28"/>
          <w:szCs w:val="28"/>
          <w:lang w:val="ru-RU"/>
        </w:rPr>
        <w:t xml:space="preserve">спользование театральных компонентов на уроках музыки и во внеурочной деятельности </w:t>
      </w:r>
      <w:r w:rsidRPr="001A4C34">
        <w:rPr>
          <w:sz w:val="28"/>
          <w:szCs w:val="28"/>
          <w:lang w:val="ru-RU"/>
        </w:rPr>
        <w:t>позволяет не только наиболее полно реализовать творческий потенциал ребенка, но и сформировать опыт социальных навыков поведения, что оказывает позитивное влияние на формирование качеств личности: преодоление робости, неуверенности в себе, застенчивости, умение решать жизненные проблемные ситуации.</w:t>
      </w:r>
    </w:p>
    <w:p w:rsidR="00885DF6" w:rsidRPr="00591603" w:rsidRDefault="00885DF6" w:rsidP="00591603">
      <w:pPr>
        <w:pStyle w:val="NormalWeb"/>
        <w:spacing w:beforeAutospacing="0" w:afterAutospacing="0" w:line="360" w:lineRule="auto"/>
        <w:jc w:val="both"/>
        <w:rPr>
          <w:sz w:val="28"/>
          <w:szCs w:val="28"/>
          <w:lang w:val="ru-RU"/>
        </w:rPr>
      </w:pPr>
      <w:r w:rsidRPr="00591603">
        <w:rPr>
          <w:sz w:val="28"/>
          <w:szCs w:val="28"/>
          <w:lang w:val="ru-RU"/>
        </w:rPr>
        <w:t>Средняя школа №55 имеет многонациональный состав обучающихся и носит название «школа с изучением культур народов Поволжья». В связи с этим, на своих занятиях внеурочной деятельности мы с ребятами изучаем музыкальную и песенную культуру, национальные особенности народов Поволжья. Я занимаюсь с ансамблем татарской</w:t>
      </w:r>
      <w:r w:rsidRPr="00591603">
        <w:rPr>
          <w:i/>
          <w:sz w:val="28"/>
          <w:szCs w:val="28"/>
          <w:lang w:val="ru-RU"/>
        </w:rPr>
        <w:t xml:space="preserve"> </w:t>
      </w:r>
      <w:r w:rsidRPr="00591603">
        <w:rPr>
          <w:sz w:val="28"/>
          <w:szCs w:val="28"/>
          <w:lang w:val="ru-RU"/>
        </w:rPr>
        <w:t xml:space="preserve">эстрадной песни «Гульчачек», ансамблем чувашской эстрадной песни «Нарспи», ансамблем мордовской песни «Тяштине». В своей работе я использую элементы театрализации, вместе с ребятами мы придумываем и учим движения к песням, элементы танцев. Все это является одним из условий интенсификации творческого развития школьников. </w:t>
      </w:r>
      <w:r w:rsidRPr="00591603">
        <w:rPr>
          <w:rFonts w:ascii="SimSun" w:cs="SimSun"/>
          <w:sz w:val="28"/>
          <w:szCs w:val="28"/>
          <w:lang w:val="ru-RU"/>
        </w:rPr>
        <w:br/>
      </w:r>
    </w:p>
    <w:sectPr w:rsidR="00885DF6" w:rsidRPr="00591603" w:rsidSect="00591603">
      <w:pgSz w:w="11906" w:h="16838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564"/>
    <w:rsid w:val="001A4C34"/>
    <w:rsid w:val="00352D40"/>
    <w:rsid w:val="00591603"/>
    <w:rsid w:val="0078751B"/>
    <w:rsid w:val="007E012C"/>
    <w:rsid w:val="008112F9"/>
    <w:rsid w:val="00885DF6"/>
    <w:rsid w:val="008F620C"/>
    <w:rsid w:val="00A0257A"/>
    <w:rsid w:val="00A819D8"/>
    <w:rsid w:val="00B633EE"/>
    <w:rsid w:val="00D34284"/>
    <w:rsid w:val="00D91CD4"/>
    <w:rsid w:val="00D97564"/>
    <w:rsid w:val="4AF93CAD"/>
    <w:rsid w:val="598117DC"/>
    <w:rsid w:val="68B5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64"/>
    <w:rPr>
      <w:rFonts w:ascii="Calibri" w:eastAsia="SimSun" w:hAnsi="Calibri"/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7564"/>
    <w:pPr>
      <w:spacing w:beforeAutospacing="1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9756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9756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880</Words>
  <Characters>5017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9</cp:revision>
  <dcterms:created xsi:type="dcterms:W3CDTF">2020-08-13T17:55:00Z</dcterms:created>
  <dcterms:modified xsi:type="dcterms:W3CDTF">2020-10-19T19:15:00Z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